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4"/>
          <w:szCs w:val="24"/>
          <w:u w:val="single"/>
          <w:lang w:val="en-GB"/>
        </w:rPr>
      </w:pPr>
      <w:r>
        <w:rPr>
          <w:rFonts w:hint="default" w:ascii="Calibri" w:hAnsi="Calibri" w:cs="Calibri"/>
          <w:b/>
          <w:bCs/>
          <w:sz w:val="28"/>
          <w:szCs w:val="28"/>
          <w:u w:val="single"/>
          <w:lang w:val="en-US"/>
        </w:rPr>
        <w:t>Snelle Pindasoep met Kip en Taug</w:t>
      </w:r>
      <w:r>
        <w:rPr>
          <w:rFonts w:hint="default" w:ascii="Calibri" w:hAnsi="Calibri" w:cs="Calibri"/>
          <w:b/>
          <w:bCs/>
          <w:sz w:val="28"/>
          <w:szCs w:val="28"/>
          <w:u w:val="single"/>
          <w:lang w:val="en-GB"/>
        </w:rPr>
        <w:t>é</w:t>
      </w:r>
    </w:p>
    <w:p>
      <w:pPr>
        <w:rPr>
          <w:rFonts w:hint="default" w:ascii="Calibri" w:hAnsi="Calibri" w:cs="Calibri"/>
          <w:b/>
          <w:bCs/>
          <w:sz w:val="24"/>
          <w:szCs w:val="24"/>
          <w:u w:val="single"/>
          <w:lang w:val="en-GB"/>
        </w:rPr>
      </w:pPr>
    </w:p>
    <w:p>
      <w:pPr>
        <w:rPr>
          <w:rFonts w:hint="default" w:ascii="Calibri" w:hAnsi="Calibri" w:cs="Calibri"/>
          <w:b/>
          <w:bCs/>
          <w:sz w:val="24"/>
          <w:szCs w:val="24"/>
          <w:u w:val="single"/>
          <w:lang w:val="en-GB"/>
        </w:rPr>
      </w:pPr>
      <w:r>
        <w:rPr>
          <w:rFonts w:hint="default" w:ascii="Calibri" w:hAnsi="Calibri" w:cs="Calibri"/>
          <w:b/>
          <w:bCs/>
          <w:sz w:val="24"/>
          <w:szCs w:val="24"/>
          <w:u w:val="single"/>
          <w:lang w:val="en-GB"/>
        </w:rPr>
        <w:t>Ingrediënten:</w:t>
      </w:r>
    </w:p>
    <w:p>
      <w:pPr>
        <w:rPr>
          <w:rFonts w:hint="default" w:ascii="Calibri" w:hAnsi="Calibri" w:cs="Calibri"/>
          <w:b/>
          <w:bCs/>
          <w:sz w:val="24"/>
          <w:szCs w:val="24"/>
          <w:u w:val="single"/>
          <w:lang w:val="en-GB"/>
        </w:rPr>
      </w:pP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Kokosolie</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Knoflook naar smaak, fijngehakt</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1 ui, fijngehakt</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300g kipfilet, in blokjes</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300g prei, in ringen</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5el pindakaas met stukjes noot</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1tl gemalen komijn</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1l kippenbouillon</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3el ketjap</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Sambal naar smaak</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2 hard gekookte eieren</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125g taugé</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Bosuitjes</w:t>
      </w:r>
    </w:p>
    <w:p>
      <w:pPr>
        <w:rPr>
          <w:rFonts w:hint="default" w:ascii="Calibri" w:hAnsi="Calibri" w:cs="Calibri"/>
          <w:b w:val="0"/>
          <w:bCs w:val="0"/>
          <w:sz w:val="20"/>
          <w:szCs w:val="20"/>
          <w:u w:val="none"/>
          <w:lang w:val="en-GB"/>
        </w:rPr>
      </w:pPr>
    </w:p>
    <w:p>
      <w:pPr>
        <w:rPr>
          <w:rFonts w:hint="default" w:ascii="Calibri" w:hAnsi="Calibri" w:cs="Calibri"/>
          <w:b w:val="0"/>
          <w:bCs w:val="0"/>
          <w:sz w:val="20"/>
          <w:szCs w:val="20"/>
          <w:u w:val="none"/>
          <w:lang w:val="en-GB"/>
        </w:rPr>
      </w:pPr>
    </w:p>
    <w:p>
      <w:pPr>
        <w:rPr>
          <w:rFonts w:hint="default" w:ascii="Calibri" w:hAnsi="Calibri" w:cs="Calibri"/>
          <w:b w:val="0"/>
          <w:bCs w:val="0"/>
          <w:sz w:val="20"/>
          <w:szCs w:val="20"/>
          <w:u w:val="none"/>
          <w:lang w:val="en-GB"/>
        </w:rPr>
      </w:pPr>
      <w:r>
        <w:rPr>
          <w:rFonts w:hint="default" w:ascii="Calibri" w:hAnsi="Calibri" w:cs="Calibri"/>
          <w:b/>
          <w:bCs/>
          <w:sz w:val="24"/>
          <w:szCs w:val="24"/>
          <w:u w:val="single"/>
          <w:lang w:val="en-GB"/>
        </w:rPr>
        <w:t>Bereiding:</w:t>
      </w:r>
    </w:p>
    <w:p>
      <w:pPr>
        <w:rPr>
          <w:rFonts w:hint="default" w:ascii="Calibri" w:hAnsi="Calibri" w:cs="Calibri"/>
          <w:b w:val="0"/>
          <w:bCs w:val="0"/>
          <w:sz w:val="20"/>
          <w:szCs w:val="20"/>
          <w:u w:val="none"/>
          <w:lang w:val="en-GB"/>
        </w:rPr>
      </w:pP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Olie verhitten in een soeppan en knoflook en ui even aan fruiten. Kip toevoegen en meebakken. Prei er ook bij doen en een paar minuutjes roerbakken. Pindakaas en komijnpoeder er door doen en de bouillon erbij schenken. Ketjap en sambal naar smaak toevoegen. Minuutje of tien laten pruttelen. De laatste paar minuten de taugé en de eieren pas toevoegen. Garneren met wat bosuitjes.</w:t>
      </w:r>
    </w:p>
    <w:p>
      <w:pPr>
        <w:rPr>
          <w:rFonts w:hint="default" w:ascii="Calibri" w:hAnsi="Calibri" w:cs="Calibri"/>
          <w:b w:val="0"/>
          <w:bCs w:val="0"/>
          <w:sz w:val="20"/>
          <w:szCs w:val="20"/>
          <w:u w:val="none"/>
          <w:lang w:val="en-GB"/>
        </w:rPr>
      </w:pP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Optioneel: Wat noodles toevoegen tijdens het koken en/of wat gebakken uitjes erover strooien.</w:t>
      </w:r>
    </w:p>
    <w:p>
      <w:pPr>
        <w:rPr>
          <w:rFonts w:hint="default" w:ascii="Calibri" w:hAnsi="Calibri" w:cs="Calibri"/>
          <w:b w:val="0"/>
          <w:bCs w:val="0"/>
          <w:sz w:val="20"/>
          <w:szCs w:val="20"/>
          <w:u w:val="none"/>
          <w:lang w:val="en-GB"/>
        </w:rPr>
      </w:pP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Lekker met kroepoek.</w:t>
      </w:r>
    </w:p>
    <w:p>
      <w:pPr>
        <w:rPr>
          <w:rFonts w:hint="default" w:ascii="Calibri" w:hAnsi="Calibri" w:cs="Calibri"/>
          <w:b w:val="0"/>
          <w:bCs w:val="0"/>
          <w:sz w:val="20"/>
          <w:szCs w:val="20"/>
          <w:u w:val="none"/>
          <w:lang w:val="en-GB"/>
        </w:rPr>
      </w:pPr>
      <w:r>
        <w:rPr>
          <w:rFonts w:hint="default" w:ascii="Calibri" w:hAnsi="Calibri" w:cs="Calibri"/>
          <w:b w:val="0"/>
          <w:bCs w:val="0"/>
          <w:sz w:val="20"/>
          <w:szCs w:val="20"/>
          <w:u w:val="none"/>
          <w:lang w:val="en-GB"/>
        </w:rPr>
        <w:t>Schaaltje augurkjes erbij…</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96A6D"/>
    <w:rsid w:val="74B96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2020-05-04T12:43:00Z</dcterms:created>
  <dc:creator>ehann</dc:creator>
  <cp:lastModifiedBy>e.hanning</cp:lastModifiedBy>
  <dcterms:modified xsi:type="dcterms:W3CDTF">2020-05-04T12:54:59Z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